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jc w:val="center"/>
        <w:rPr>
          <w:rFonts w:ascii="Arial" w:hAnsi="Arial" w:cs="Arial"/>
          <w:b/>
          <w:lang w:val="es-PE"/>
        </w:rPr>
      </w:pPr>
      <w:bookmarkStart w:id="0" w:name="_Toc39188594"/>
      <w:r w:rsidRPr="00B866FF">
        <w:rPr>
          <w:rFonts w:ascii="Arial" w:hAnsi="Arial" w:cs="Arial"/>
          <w:b/>
          <w:lang w:val="es-PE"/>
        </w:rPr>
        <w:t>ANEXO 6: DOCUMENTO DE PROGRAMACIÓN DE ACTIVIDAD</w:t>
      </w:r>
      <w:r w:rsidR="004070CC" w:rsidRPr="00B866FF">
        <w:rPr>
          <w:rFonts w:ascii="Arial" w:hAnsi="Arial" w:cs="Arial"/>
          <w:b/>
          <w:lang w:val="es-PE"/>
        </w:rPr>
        <w:t xml:space="preserve"> VIRTUAL</w:t>
      </w:r>
      <w:bookmarkEnd w:id="0"/>
    </w:p>
    <w:p w:rsidR="00F71F5D" w:rsidRPr="00A8383E" w:rsidRDefault="00F71F5D" w:rsidP="001C3540">
      <w:pPr>
        <w:pStyle w:val="Prrafodelista"/>
        <w:numPr>
          <w:ilvl w:val="0"/>
          <w:numId w:val="18"/>
        </w:numPr>
        <w:spacing w:before="100" w:beforeAutospacing="1" w:after="100" w:afterAutospacing="1" w:line="273" w:lineRule="auto"/>
        <w:ind w:left="284"/>
        <w:rPr>
          <w:rFonts w:cs="Arial"/>
          <w:sz w:val="32"/>
          <w:szCs w:val="32"/>
          <w:lang w:val="es-PE"/>
        </w:rPr>
      </w:pPr>
      <w:bookmarkStart w:id="1" w:name="_Toc38389452"/>
      <w:r w:rsidRPr="00A8383E">
        <w:rPr>
          <w:rFonts w:cs="Arial"/>
          <w:sz w:val="32"/>
          <w:szCs w:val="32"/>
          <w:lang w:val="es-PE"/>
        </w:rPr>
        <w:t>DATOS GENERALES</w:t>
      </w:r>
      <w:bookmarkEnd w:id="1"/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095"/>
      </w:tblGrid>
      <w:tr w:rsidR="00F71F5D" w:rsidRPr="00A8383E" w:rsidTr="00677C21">
        <w:tc>
          <w:tcPr>
            <w:tcW w:w="3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Nombre Actividad:</w:t>
            </w:r>
          </w:p>
        </w:tc>
        <w:tc>
          <w:tcPr>
            <w:tcW w:w="6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677C21">
        <w:tc>
          <w:tcPr>
            <w:tcW w:w="3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 xml:space="preserve">Moderador </w:t>
            </w:r>
            <w:r w:rsidR="0069201B">
              <w:rPr>
                <w:rFonts w:ascii="Arial" w:hAnsi="Arial" w:cs="Arial"/>
                <w:lang w:val="es-PE"/>
              </w:rPr>
              <w:t>v</w:t>
            </w:r>
            <w:r w:rsidRPr="00A8383E">
              <w:rPr>
                <w:rFonts w:ascii="Arial" w:hAnsi="Arial" w:cs="Arial"/>
                <w:lang w:val="es-PE"/>
              </w:rPr>
              <w:t>irtual:</w:t>
            </w:r>
          </w:p>
        </w:tc>
        <w:tc>
          <w:tcPr>
            <w:tcW w:w="6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677C21">
        <w:tc>
          <w:tcPr>
            <w:tcW w:w="3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Plataforma virtual:</w:t>
            </w:r>
          </w:p>
        </w:tc>
        <w:tc>
          <w:tcPr>
            <w:tcW w:w="6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677C21">
        <w:tc>
          <w:tcPr>
            <w:tcW w:w="3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Número de juveniles:</w:t>
            </w:r>
          </w:p>
        </w:tc>
        <w:tc>
          <w:tcPr>
            <w:tcW w:w="6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677C21">
        <w:tc>
          <w:tcPr>
            <w:tcW w:w="3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Número de adultos acompañantes:</w:t>
            </w:r>
          </w:p>
        </w:tc>
        <w:tc>
          <w:tcPr>
            <w:tcW w:w="6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677C21">
        <w:tc>
          <w:tcPr>
            <w:tcW w:w="3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Fecha (s) de actividad:</w:t>
            </w:r>
          </w:p>
        </w:tc>
        <w:tc>
          <w:tcPr>
            <w:tcW w:w="6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</w:tbl>
    <w:p w:rsidR="00F71F5D" w:rsidRPr="00A8383E" w:rsidRDefault="00F71F5D" w:rsidP="001C3540">
      <w:pPr>
        <w:pStyle w:val="Prrafodelista"/>
        <w:numPr>
          <w:ilvl w:val="0"/>
          <w:numId w:val="18"/>
        </w:numPr>
        <w:spacing w:before="100" w:beforeAutospacing="1" w:after="100" w:afterAutospacing="1" w:line="273" w:lineRule="auto"/>
        <w:ind w:left="284"/>
        <w:rPr>
          <w:rFonts w:cs="Arial"/>
          <w:sz w:val="32"/>
          <w:szCs w:val="32"/>
          <w:lang w:val="es-PE"/>
        </w:rPr>
      </w:pPr>
      <w:bookmarkStart w:id="2" w:name="_8ftti25iqqas" w:colFirst="0" w:colLast="0"/>
      <w:bookmarkStart w:id="3" w:name="_Toc38389453"/>
      <w:bookmarkEnd w:id="2"/>
      <w:r w:rsidRPr="00A8383E">
        <w:rPr>
          <w:rFonts w:cs="Arial"/>
          <w:sz w:val="32"/>
          <w:szCs w:val="32"/>
          <w:lang w:val="es-PE"/>
        </w:rPr>
        <w:t>ÉNFASIS DE LA ACTIVIDAD/EVENTO</w:t>
      </w:r>
      <w:bookmarkEnd w:id="3"/>
    </w:p>
    <w:p w:rsidR="00F71F5D" w:rsidRPr="00A8383E" w:rsidRDefault="00F71F5D" w:rsidP="003148B4">
      <w:pPr>
        <w:pStyle w:val="Prrafodelista"/>
        <w:numPr>
          <w:ilvl w:val="1"/>
          <w:numId w:val="18"/>
        </w:numPr>
        <w:spacing w:after="100" w:afterAutospacing="1" w:line="274" w:lineRule="auto"/>
        <w:ind w:left="567" w:hanging="567"/>
        <w:rPr>
          <w:rFonts w:cs="Arial"/>
          <w:sz w:val="24"/>
          <w:szCs w:val="24"/>
          <w:lang w:val="es-PE"/>
        </w:rPr>
      </w:pPr>
      <w:bookmarkStart w:id="4" w:name="_6srrxpi8nub7" w:colFirst="0" w:colLast="0"/>
      <w:bookmarkStart w:id="5" w:name="_Toc38389454"/>
      <w:bookmarkEnd w:id="4"/>
      <w:r w:rsidRPr="00A8383E">
        <w:rPr>
          <w:rFonts w:cs="Arial"/>
          <w:sz w:val="24"/>
          <w:szCs w:val="24"/>
          <w:lang w:val="es-PE"/>
        </w:rPr>
        <w:t>RAMA A LA QUE ESTÁ ORIENTADA:</w:t>
      </w:r>
      <w:bookmarkEnd w:id="5"/>
      <w:r w:rsidRPr="00A8383E">
        <w:rPr>
          <w:rFonts w:cs="Arial"/>
          <w:sz w:val="24"/>
          <w:szCs w:val="24"/>
          <w:lang w:val="es-PE"/>
        </w:rPr>
        <w:t xml:space="preserve"> </w:t>
      </w:r>
    </w:p>
    <w:tbl>
      <w:tblPr>
        <w:tblStyle w:val="Tablaconcuadrcula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71F5D" w:rsidRPr="00A8383E" w:rsidTr="00677C21">
        <w:tc>
          <w:tcPr>
            <w:tcW w:w="9634" w:type="dxa"/>
          </w:tcPr>
          <w:p w:rsidR="00F71F5D" w:rsidRPr="00A8383E" w:rsidRDefault="00F71F5D" w:rsidP="00D038E7">
            <w:pPr>
              <w:pStyle w:val="Ttulo2"/>
              <w:spacing w:before="120"/>
              <w:outlineLvl w:val="1"/>
              <w:rPr>
                <w:rFonts w:ascii="Arial" w:hAnsi="Arial" w:cs="Arial"/>
                <w:b w:val="0"/>
                <w:bCs/>
                <w:sz w:val="22"/>
                <w:szCs w:val="22"/>
                <w:lang w:val="es-PE"/>
              </w:rPr>
            </w:pPr>
            <w:bookmarkStart w:id="6" w:name="_mq0ucy702rbg" w:colFirst="0" w:colLast="0"/>
            <w:bookmarkEnd w:id="6"/>
          </w:p>
          <w:p w:rsidR="00F71F5D" w:rsidRPr="00A8383E" w:rsidRDefault="00F71F5D" w:rsidP="00D038E7">
            <w:pPr>
              <w:rPr>
                <w:lang w:val="es-PE"/>
              </w:rPr>
            </w:pPr>
          </w:p>
          <w:p w:rsidR="00F71F5D" w:rsidRPr="00A8383E" w:rsidRDefault="00F71F5D" w:rsidP="00D038E7">
            <w:pPr>
              <w:rPr>
                <w:lang w:val="es-PE"/>
              </w:rPr>
            </w:pPr>
          </w:p>
        </w:tc>
      </w:tr>
    </w:tbl>
    <w:p w:rsidR="00F71F5D" w:rsidRPr="00A8383E" w:rsidRDefault="00F71F5D" w:rsidP="003148B4">
      <w:pPr>
        <w:pStyle w:val="Prrafodelista"/>
        <w:numPr>
          <w:ilvl w:val="1"/>
          <w:numId w:val="18"/>
        </w:numPr>
        <w:spacing w:after="100" w:afterAutospacing="1" w:line="274" w:lineRule="auto"/>
        <w:ind w:left="567" w:hanging="567"/>
        <w:rPr>
          <w:rFonts w:cs="Arial"/>
          <w:sz w:val="24"/>
          <w:szCs w:val="24"/>
          <w:lang w:val="es-PE"/>
        </w:rPr>
      </w:pPr>
      <w:bookmarkStart w:id="7" w:name="_Toc38389455"/>
      <w:r w:rsidRPr="00A8383E">
        <w:rPr>
          <w:rFonts w:cs="Arial"/>
          <w:sz w:val="24"/>
          <w:szCs w:val="24"/>
          <w:lang w:val="es-PE"/>
        </w:rPr>
        <w:t>JUSTIFICACIÓN</w:t>
      </w:r>
      <w:bookmarkEnd w:id="7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1F5D" w:rsidRPr="00A8383E" w:rsidTr="00677C21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F5D" w:rsidRPr="00A8383E" w:rsidRDefault="00F71F5D" w:rsidP="00D038E7">
            <w:pPr>
              <w:pStyle w:val="Ttulo2"/>
              <w:spacing w:before="120"/>
              <w:outlineLvl w:val="1"/>
              <w:rPr>
                <w:rFonts w:ascii="Arial" w:hAnsi="Arial" w:cs="Arial"/>
                <w:b w:val="0"/>
                <w:bCs/>
                <w:sz w:val="22"/>
                <w:szCs w:val="22"/>
                <w:lang w:val="es-PE"/>
              </w:rPr>
            </w:pPr>
            <w:bookmarkStart w:id="8" w:name="_9guz8y1hfw4o" w:colFirst="0" w:colLast="0"/>
            <w:bookmarkEnd w:id="8"/>
          </w:p>
          <w:p w:rsidR="00F71F5D" w:rsidRPr="00A8383E" w:rsidRDefault="00F71F5D" w:rsidP="00D038E7">
            <w:pPr>
              <w:rPr>
                <w:lang w:val="es-PE"/>
              </w:rPr>
            </w:pPr>
          </w:p>
          <w:p w:rsidR="00F71F5D" w:rsidRPr="00A8383E" w:rsidRDefault="00F71F5D" w:rsidP="00D038E7">
            <w:pPr>
              <w:rPr>
                <w:lang w:val="es-PE"/>
              </w:rPr>
            </w:pPr>
          </w:p>
        </w:tc>
      </w:tr>
    </w:tbl>
    <w:p w:rsidR="00F71F5D" w:rsidRPr="00A8383E" w:rsidRDefault="00F71F5D" w:rsidP="003148B4">
      <w:pPr>
        <w:pStyle w:val="Prrafodelista"/>
        <w:numPr>
          <w:ilvl w:val="1"/>
          <w:numId w:val="18"/>
        </w:numPr>
        <w:spacing w:after="100" w:afterAutospacing="1" w:line="274" w:lineRule="auto"/>
        <w:ind w:left="567" w:hanging="567"/>
        <w:rPr>
          <w:rFonts w:cs="Arial"/>
          <w:sz w:val="24"/>
          <w:szCs w:val="24"/>
          <w:lang w:val="es-PE"/>
        </w:rPr>
      </w:pPr>
      <w:bookmarkStart w:id="9" w:name="_Toc38389456"/>
      <w:r w:rsidRPr="00A8383E">
        <w:rPr>
          <w:rFonts w:cs="Arial"/>
          <w:sz w:val="24"/>
          <w:szCs w:val="24"/>
          <w:lang w:val="es-PE"/>
        </w:rPr>
        <w:t>CONTRIBUYE AL LOGRO DE OBJETIVOS EDUCATIVOS</w:t>
      </w:r>
      <w:bookmarkEnd w:id="9"/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1095"/>
        <w:gridCol w:w="1650"/>
        <w:gridCol w:w="6525"/>
      </w:tblGrid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A8383E">
              <w:rPr>
                <w:rFonts w:ascii="Arial" w:hAnsi="Arial" w:cs="Arial"/>
                <w:b/>
                <w:sz w:val="16"/>
                <w:szCs w:val="16"/>
                <w:lang w:val="es-PE"/>
              </w:rPr>
              <w:t>#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A8383E">
              <w:rPr>
                <w:rFonts w:ascii="Arial" w:hAnsi="Arial" w:cs="Arial"/>
                <w:b/>
                <w:sz w:val="16"/>
                <w:szCs w:val="16"/>
                <w:lang w:val="es-PE"/>
              </w:rPr>
              <w:t>Rango Edad</w:t>
            </w:r>
          </w:p>
        </w:tc>
        <w:tc>
          <w:tcPr>
            <w:tcW w:w="16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A8383E">
              <w:rPr>
                <w:rFonts w:ascii="Arial" w:hAnsi="Arial" w:cs="Arial"/>
                <w:b/>
                <w:sz w:val="16"/>
                <w:szCs w:val="16"/>
                <w:lang w:val="es-PE"/>
              </w:rPr>
              <w:t>Área de Crecimiento</w:t>
            </w:r>
          </w:p>
        </w:tc>
        <w:tc>
          <w:tcPr>
            <w:tcW w:w="6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A8383E">
              <w:rPr>
                <w:rFonts w:ascii="Arial" w:hAnsi="Arial" w:cs="Arial"/>
                <w:b/>
                <w:sz w:val="16"/>
                <w:szCs w:val="16"/>
                <w:lang w:val="es-PE"/>
              </w:rPr>
              <w:t>Objetivo Educativo</w:t>
            </w:r>
          </w:p>
        </w:tc>
      </w:tr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3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3148B4">
      <w:pPr>
        <w:pStyle w:val="Prrafodelista"/>
        <w:numPr>
          <w:ilvl w:val="1"/>
          <w:numId w:val="18"/>
        </w:numPr>
        <w:spacing w:after="100" w:afterAutospacing="1" w:line="274" w:lineRule="auto"/>
        <w:ind w:left="567" w:hanging="567"/>
        <w:rPr>
          <w:rFonts w:cs="Arial"/>
          <w:sz w:val="24"/>
          <w:szCs w:val="24"/>
          <w:lang w:val="es-PE"/>
        </w:rPr>
      </w:pPr>
      <w:bookmarkStart w:id="10" w:name="_v7tn22ihbu5u" w:colFirst="0" w:colLast="0"/>
      <w:bookmarkStart w:id="11" w:name="_Toc38389457"/>
      <w:bookmarkEnd w:id="10"/>
      <w:r w:rsidRPr="00A8383E">
        <w:rPr>
          <w:rFonts w:cs="Arial"/>
          <w:sz w:val="24"/>
          <w:szCs w:val="24"/>
          <w:lang w:val="es-PE"/>
        </w:rPr>
        <w:t>OBJETIVO Y METAS</w:t>
      </w:r>
      <w:bookmarkEnd w:id="11"/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4275"/>
        <w:gridCol w:w="525"/>
        <w:gridCol w:w="4545"/>
      </w:tblGrid>
      <w:tr w:rsidR="00F71F5D" w:rsidRPr="00A8383E" w:rsidTr="00D038E7">
        <w:trPr>
          <w:trHeight w:val="260"/>
        </w:trPr>
        <w:tc>
          <w:tcPr>
            <w:tcW w:w="457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Objetivo</w:t>
            </w:r>
          </w:p>
        </w:tc>
        <w:tc>
          <w:tcPr>
            <w:tcW w:w="507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Metas</w:t>
            </w:r>
          </w:p>
        </w:tc>
      </w:tr>
      <w:tr w:rsidR="00F71F5D" w:rsidRPr="00A8383E" w:rsidTr="00D038E7">
        <w:trPr>
          <w:trHeight w:val="240"/>
        </w:trPr>
        <w:tc>
          <w:tcPr>
            <w:tcW w:w="30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</w:t>
            </w:r>
          </w:p>
        </w:tc>
        <w:tc>
          <w:tcPr>
            <w:tcW w:w="427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1.1</w:t>
            </w: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40"/>
        </w:trPr>
        <w:tc>
          <w:tcPr>
            <w:tcW w:w="30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427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1.2</w:t>
            </w: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180"/>
        </w:trPr>
        <w:tc>
          <w:tcPr>
            <w:tcW w:w="30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427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1.3</w:t>
            </w: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160"/>
        </w:trPr>
        <w:tc>
          <w:tcPr>
            <w:tcW w:w="30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</w:t>
            </w:r>
          </w:p>
        </w:tc>
        <w:tc>
          <w:tcPr>
            <w:tcW w:w="427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2.1</w:t>
            </w: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180"/>
        </w:trPr>
        <w:tc>
          <w:tcPr>
            <w:tcW w:w="30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427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2.2</w:t>
            </w: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180"/>
        </w:trPr>
        <w:tc>
          <w:tcPr>
            <w:tcW w:w="30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427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2.3</w:t>
            </w: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40"/>
        </w:trPr>
        <w:tc>
          <w:tcPr>
            <w:tcW w:w="30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lastRenderedPageBreak/>
              <w:t>3</w:t>
            </w:r>
          </w:p>
        </w:tc>
        <w:tc>
          <w:tcPr>
            <w:tcW w:w="427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40"/>
        </w:trPr>
        <w:tc>
          <w:tcPr>
            <w:tcW w:w="30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7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5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3148B4">
      <w:pPr>
        <w:pStyle w:val="Prrafodelista"/>
        <w:numPr>
          <w:ilvl w:val="1"/>
          <w:numId w:val="18"/>
        </w:numPr>
        <w:spacing w:after="100" w:afterAutospacing="1" w:line="274" w:lineRule="auto"/>
        <w:ind w:left="567" w:hanging="567"/>
        <w:rPr>
          <w:rFonts w:cs="Arial"/>
          <w:sz w:val="24"/>
          <w:szCs w:val="24"/>
          <w:lang w:val="es-PE"/>
        </w:rPr>
      </w:pPr>
      <w:bookmarkStart w:id="12" w:name="_dq4rqrwixfzs" w:colFirst="0" w:colLast="0"/>
      <w:bookmarkStart w:id="13" w:name="_Toc38389458"/>
      <w:bookmarkEnd w:id="12"/>
      <w:r w:rsidRPr="00A8383E">
        <w:rPr>
          <w:rFonts w:cs="Arial"/>
          <w:sz w:val="24"/>
          <w:szCs w:val="24"/>
          <w:lang w:val="es-PE"/>
        </w:rPr>
        <w:t>CONTRIBUYE AL LOGRO DE ODS</w:t>
      </w:r>
      <w:bookmarkEnd w:id="13"/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1095"/>
        <w:gridCol w:w="8160"/>
      </w:tblGrid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A8383E">
              <w:rPr>
                <w:rFonts w:ascii="Arial" w:hAnsi="Arial" w:cs="Arial"/>
                <w:b/>
                <w:sz w:val="16"/>
                <w:szCs w:val="16"/>
                <w:lang w:val="es-PE"/>
              </w:rPr>
              <w:t>#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A8383E">
              <w:rPr>
                <w:rFonts w:ascii="Arial" w:hAnsi="Arial" w:cs="Arial"/>
                <w:b/>
                <w:sz w:val="16"/>
                <w:szCs w:val="16"/>
                <w:lang w:val="es-PE"/>
              </w:rPr>
              <w:t>N° de ODS</w:t>
            </w:r>
          </w:p>
        </w:tc>
        <w:tc>
          <w:tcPr>
            <w:tcW w:w="81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A8383E">
              <w:rPr>
                <w:rFonts w:ascii="Arial" w:hAnsi="Arial" w:cs="Arial"/>
                <w:b/>
                <w:sz w:val="16"/>
                <w:szCs w:val="16"/>
                <w:lang w:val="es-PE"/>
              </w:rPr>
              <w:t>Objetivo de Desarrollo Sostenible</w:t>
            </w:r>
          </w:p>
        </w:tc>
      </w:tr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81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81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3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81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4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81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F71F5D" w:rsidRPr="00A8383E" w:rsidRDefault="00F71F5D" w:rsidP="003148B4">
      <w:pPr>
        <w:pStyle w:val="Prrafodelista"/>
        <w:numPr>
          <w:ilvl w:val="1"/>
          <w:numId w:val="18"/>
        </w:numPr>
        <w:spacing w:after="100" w:afterAutospacing="1" w:line="274" w:lineRule="auto"/>
        <w:ind w:left="567" w:hanging="567"/>
        <w:rPr>
          <w:rFonts w:cs="Arial"/>
          <w:sz w:val="24"/>
          <w:szCs w:val="24"/>
          <w:lang w:val="es-PE"/>
        </w:rPr>
      </w:pPr>
      <w:bookmarkStart w:id="14" w:name="_sjj8j4jkzlg4" w:colFirst="0" w:colLast="0"/>
      <w:bookmarkStart w:id="15" w:name="_Toc38389459"/>
      <w:bookmarkEnd w:id="14"/>
      <w:r w:rsidRPr="00A8383E">
        <w:rPr>
          <w:rFonts w:cs="Arial"/>
          <w:sz w:val="24"/>
          <w:szCs w:val="24"/>
          <w:lang w:val="es-PE"/>
        </w:rPr>
        <w:t>MARCO SIMBÓLICO DEL EVENTO</w:t>
      </w:r>
      <w:bookmarkEnd w:id="15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1F5D" w:rsidRPr="00A8383E" w:rsidTr="00677C21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F5D" w:rsidRPr="00A8383E" w:rsidRDefault="00F71F5D" w:rsidP="00D038E7">
            <w:pPr>
              <w:pStyle w:val="Ttulo2"/>
              <w:spacing w:before="120"/>
              <w:outlineLvl w:val="1"/>
              <w:rPr>
                <w:rFonts w:ascii="Arial" w:hAnsi="Arial" w:cs="Arial"/>
                <w:b w:val="0"/>
                <w:bCs/>
                <w:sz w:val="22"/>
                <w:szCs w:val="22"/>
                <w:lang w:val="es-PE"/>
              </w:rPr>
            </w:pPr>
            <w:bookmarkStart w:id="16" w:name="_Hlk38326797"/>
          </w:p>
          <w:p w:rsidR="00F71F5D" w:rsidRPr="00A8383E" w:rsidRDefault="00F71F5D" w:rsidP="00D038E7">
            <w:pPr>
              <w:rPr>
                <w:lang w:val="es-PE"/>
              </w:rPr>
            </w:pPr>
          </w:p>
          <w:p w:rsidR="00F71F5D" w:rsidRPr="00A8383E" w:rsidRDefault="00F71F5D" w:rsidP="00D038E7">
            <w:pPr>
              <w:rPr>
                <w:lang w:val="es-PE"/>
              </w:rPr>
            </w:pPr>
          </w:p>
        </w:tc>
      </w:tr>
    </w:tbl>
    <w:p w:rsidR="00F71F5D" w:rsidRPr="00A8383E" w:rsidRDefault="00F71F5D" w:rsidP="001C3540">
      <w:pPr>
        <w:pStyle w:val="Prrafodelista"/>
        <w:numPr>
          <w:ilvl w:val="0"/>
          <w:numId w:val="18"/>
        </w:numPr>
        <w:spacing w:before="100" w:beforeAutospacing="1" w:after="100" w:afterAutospacing="1" w:line="273" w:lineRule="auto"/>
        <w:ind w:left="284"/>
        <w:rPr>
          <w:rFonts w:cs="Arial"/>
          <w:sz w:val="32"/>
          <w:szCs w:val="32"/>
          <w:lang w:val="es-PE"/>
        </w:rPr>
      </w:pPr>
      <w:bookmarkStart w:id="17" w:name="_o5tb9m9gl25u" w:colFirst="0" w:colLast="0"/>
      <w:bookmarkStart w:id="18" w:name="_Toc38389460"/>
      <w:bookmarkEnd w:id="16"/>
      <w:bookmarkEnd w:id="17"/>
      <w:r w:rsidRPr="00A8383E">
        <w:rPr>
          <w:rFonts w:cs="Arial"/>
          <w:sz w:val="32"/>
          <w:szCs w:val="32"/>
          <w:lang w:val="es-PE"/>
        </w:rPr>
        <w:t>PROGRAMACIÓN</w:t>
      </w:r>
      <w:bookmarkEnd w:id="18"/>
    </w:p>
    <w:p w:rsidR="00F71F5D" w:rsidRPr="00A8383E" w:rsidRDefault="00F71F5D" w:rsidP="00F71F5D">
      <w:pPr>
        <w:rPr>
          <w:rFonts w:ascii="Arial" w:hAnsi="Arial" w:cs="Arial"/>
          <w:sz w:val="12"/>
          <w:szCs w:val="12"/>
          <w:lang w:val="es-PE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765"/>
        <w:gridCol w:w="4800"/>
        <w:gridCol w:w="1620"/>
        <w:gridCol w:w="1755"/>
      </w:tblGrid>
      <w:tr w:rsidR="00F71F5D" w:rsidRPr="00A8383E" w:rsidTr="00D038E7">
        <w:trPr>
          <w:trHeight w:val="60"/>
        </w:trPr>
        <w:tc>
          <w:tcPr>
            <w:tcW w:w="69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Hora</w:t>
            </w:r>
          </w:p>
        </w:tc>
        <w:tc>
          <w:tcPr>
            <w:tcW w:w="76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proofErr w:type="spellStart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Durac</w:t>
            </w:r>
            <w:proofErr w:type="spellEnd"/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480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Actividad/Acción</w:t>
            </w:r>
          </w:p>
        </w:tc>
        <w:tc>
          <w:tcPr>
            <w:tcW w:w="162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Responsable</w:t>
            </w:r>
          </w:p>
        </w:tc>
        <w:tc>
          <w:tcPr>
            <w:tcW w:w="175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A8383E">
              <w:rPr>
                <w:rFonts w:ascii="Arial" w:hAnsi="Arial" w:cs="Arial"/>
                <w:b/>
                <w:sz w:val="18"/>
                <w:szCs w:val="18"/>
                <w:lang w:val="es-PE"/>
              </w:rPr>
              <w:t>Materiales</w:t>
            </w:r>
          </w:p>
        </w:tc>
      </w:tr>
      <w:tr w:rsidR="00F71F5D" w:rsidRPr="00A8383E" w:rsidTr="00D038E7">
        <w:trPr>
          <w:trHeight w:val="260"/>
        </w:trPr>
        <w:tc>
          <w:tcPr>
            <w:tcW w:w="6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0:00</w:t>
            </w:r>
          </w:p>
        </w:tc>
        <w:tc>
          <w:tcPr>
            <w:tcW w:w="7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  <w:r w:rsidRPr="00A8383E">
              <w:rPr>
                <w:rFonts w:ascii="Arial" w:hAnsi="Arial" w:cs="Arial"/>
                <w:lang w:val="es-PE"/>
              </w:rPr>
              <w:t>0:00</w:t>
            </w:r>
          </w:p>
        </w:tc>
        <w:tc>
          <w:tcPr>
            <w:tcW w:w="48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7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D038E7">
        <w:tc>
          <w:tcPr>
            <w:tcW w:w="6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48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7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D038E7">
        <w:tc>
          <w:tcPr>
            <w:tcW w:w="6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48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7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  <w:tr w:rsidR="00F71F5D" w:rsidRPr="00A8383E" w:rsidTr="00D038E7">
        <w:tc>
          <w:tcPr>
            <w:tcW w:w="6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7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48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  <w:tc>
          <w:tcPr>
            <w:tcW w:w="17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lang w:val="es-PE"/>
              </w:rPr>
            </w:pPr>
          </w:p>
        </w:tc>
      </w:tr>
    </w:tbl>
    <w:p w:rsidR="00F71F5D" w:rsidRPr="00A8383E" w:rsidRDefault="00F71F5D" w:rsidP="0007716A">
      <w:pPr>
        <w:pStyle w:val="Prrafodelista"/>
        <w:numPr>
          <w:ilvl w:val="0"/>
          <w:numId w:val="18"/>
        </w:numPr>
        <w:spacing w:before="100" w:beforeAutospacing="1" w:after="100" w:afterAutospacing="1" w:line="273" w:lineRule="auto"/>
        <w:ind w:left="284"/>
        <w:rPr>
          <w:rFonts w:cs="Arial"/>
          <w:sz w:val="32"/>
          <w:szCs w:val="32"/>
          <w:lang w:val="es-PE"/>
        </w:rPr>
      </w:pPr>
      <w:bookmarkStart w:id="19" w:name="_95na1og5t0t" w:colFirst="0" w:colLast="0"/>
      <w:bookmarkStart w:id="20" w:name="_214pjsd71ejs" w:colFirst="0" w:colLast="0"/>
      <w:bookmarkStart w:id="21" w:name="_Toc38389461"/>
      <w:bookmarkEnd w:id="19"/>
      <w:bookmarkEnd w:id="20"/>
      <w:r w:rsidRPr="00A8383E">
        <w:rPr>
          <w:rFonts w:cs="Arial"/>
          <w:sz w:val="32"/>
          <w:szCs w:val="32"/>
          <w:lang w:val="es-PE"/>
        </w:rPr>
        <w:t>OTROS</w:t>
      </w:r>
      <w:bookmarkEnd w:id="21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1F5D" w:rsidRPr="00A8383E" w:rsidTr="00677C21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F5D" w:rsidRPr="00A8383E" w:rsidRDefault="00F71F5D" w:rsidP="00D038E7">
            <w:pPr>
              <w:pStyle w:val="Ttulo2"/>
              <w:spacing w:before="120"/>
              <w:jc w:val="both"/>
              <w:outlineLvl w:val="1"/>
              <w:rPr>
                <w:rFonts w:ascii="Arial" w:hAnsi="Arial" w:cs="Arial"/>
                <w:b w:val="0"/>
                <w:bCs/>
                <w:sz w:val="22"/>
                <w:szCs w:val="22"/>
                <w:lang w:val="es-PE"/>
              </w:rPr>
            </w:pPr>
          </w:p>
          <w:p w:rsidR="00F71F5D" w:rsidRPr="00A8383E" w:rsidRDefault="00F71F5D" w:rsidP="00D038E7">
            <w:pPr>
              <w:rPr>
                <w:lang w:val="es-PE"/>
              </w:rPr>
            </w:pPr>
          </w:p>
          <w:p w:rsidR="00F71F5D" w:rsidRPr="00A8383E" w:rsidRDefault="00F71F5D" w:rsidP="00D038E7">
            <w:pPr>
              <w:rPr>
                <w:lang w:val="es-PE"/>
              </w:rPr>
            </w:pPr>
          </w:p>
        </w:tc>
      </w:tr>
    </w:tbl>
    <w:p w:rsidR="00F71F5D" w:rsidRPr="00A8383E" w:rsidRDefault="00F71F5D" w:rsidP="0007716A">
      <w:pPr>
        <w:pStyle w:val="Prrafodelista"/>
        <w:numPr>
          <w:ilvl w:val="0"/>
          <w:numId w:val="18"/>
        </w:numPr>
        <w:spacing w:before="100" w:beforeAutospacing="1" w:after="100" w:afterAutospacing="1" w:line="273" w:lineRule="auto"/>
        <w:ind w:left="284"/>
        <w:rPr>
          <w:rFonts w:cs="Arial"/>
          <w:sz w:val="32"/>
          <w:szCs w:val="32"/>
          <w:lang w:val="es-PE"/>
        </w:rPr>
      </w:pPr>
      <w:bookmarkStart w:id="22" w:name="_v6j1oqu0wdno" w:colFirst="0" w:colLast="0"/>
      <w:bookmarkStart w:id="23" w:name="_Toc38389462"/>
      <w:bookmarkEnd w:id="22"/>
      <w:r w:rsidRPr="00A8383E">
        <w:rPr>
          <w:rFonts w:cs="Arial"/>
          <w:sz w:val="32"/>
          <w:szCs w:val="32"/>
          <w:lang w:val="es-PE"/>
        </w:rPr>
        <w:t>EQUIPOS Y MATERIALES A USAR</w:t>
      </w:r>
      <w:bookmarkEnd w:id="23"/>
      <w:r w:rsidRPr="00A8383E">
        <w:rPr>
          <w:rFonts w:cs="Arial"/>
          <w:sz w:val="32"/>
          <w:szCs w:val="32"/>
          <w:lang w:val="es-PE"/>
        </w:rPr>
        <w:t xml:space="preserve"> 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675"/>
        <w:gridCol w:w="720"/>
        <w:gridCol w:w="4530"/>
        <w:gridCol w:w="1610"/>
        <w:gridCol w:w="1610"/>
      </w:tblGrid>
      <w:tr w:rsidR="00F71F5D" w:rsidRPr="00A8383E" w:rsidTr="00D038E7">
        <w:trPr>
          <w:trHeight w:val="240"/>
        </w:trPr>
        <w:tc>
          <w:tcPr>
            <w:tcW w:w="9640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MATERIALES Y/O EQUIPOS A USAR</w:t>
            </w:r>
          </w:p>
        </w:tc>
      </w:tr>
      <w:tr w:rsidR="00F71F5D" w:rsidRPr="00A8383E" w:rsidTr="00D038E7">
        <w:tc>
          <w:tcPr>
            <w:tcW w:w="4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#</w:t>
            </w:r>
          </w:p>
        </w:tc>
        <w:tc>
          <w:tcPr>
            <w:tcW w:w="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Cant</w:t>
            </w:r>
            <w:proofErr w:type="spellEnd"/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proofErr w:type="spellStart"/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Und</w:t>
            </w:r>
            <w:proofErr w:type="spellEnd"/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45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Descripción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P.U.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b/>
                <w:sz w:val="20"/>
                <w:szCs w:val="20"/>
                <w:lang w:val="es-PE"/>
              </w:rPr>
              <w:t>Subtotal</w:t>
            </w:r>
          </w:p>
        </w:tc>
      </w:tr>
      <w:tr w:rsidR="00F71F5D" w:rsidRPr="00A8383E" w:rsidTr="00D038E7">
        <w:tc>
          <w:tcPr>
            <w:tcW w:w="4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5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5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3</w:t>
            </w:r>
          </w:p>
        </w:tc>
        <w:tc>
          <w:tcPr>
            <w:tcW w:w="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5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5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5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c>
          <w:tcPr>
            <w:tcW w:w="4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530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b/>
                <w:sz w:val="24"/>
                <w:szCs w:val="24"/>
                <w:lang w:val="es-PE"/>
              </w:rPr>
              <w:t>TOTAL</w:t>
            </w:r>
          </w:p>
        </w:tc>
        <w:tc>
          <w:tcPr>
            <w:tcW w:w="16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b/>
                <w:sz w:val="24"/>
                <w:szCs w:val="24"/>
                <w:lang w:val="es-PE"/>
              </w:rPr>
              <w:t xml:space="preserve">S/ </w:t>
            </w:r>
          </w:p>
        </w:tc>
      </w:tr>
    </w:tbl>
    <w:p w:rsidR="00F71F5D" w:rsidRPr="00A8383E" w:rsidRDefault="00F71F5D" w:rsidP="0007716A">
      <w:pPr>
        <w:pStyle w:val="Prrafodelista"/>
        <w:numPr>
          <w:ilvl w:val="0"/>
          <w:numId w:val="18"/>
        </w:numPr>
        <w:spacing w:before="100" w:beforeAutospacing="1" w:after="100" w:afterAutospacing="1" w:line="273" w:lineRule="auto"/>
        <w:ind w:left="284"/>
        <w:rPr>
          <w:rFonts w:cs="Arial"/>
          <w:sz w:val="32"/>
          <w:szCs w:val="32"/>
          <w:lang w:val="es-PE"/>
        </w:rPr>
      </w:pPr>
      <w:bookmarkStart w:id="24" w:name="_25mhk2yzv7b" w:colFirst="0" w:colLast="0"/>
      <w:bookmarkStart w:id="25" w:name="_Toc38389463"/>
      <w:bookmarkEnd w:id="24"/>
      <w:r w:rsidRPr="00A8383E">
        <w:rPr>
          <w:rFonts w:cs="Arial"/>
          <w:sz w:val="32"/>
          <w:szCs w:val="32"/>
          <w:lang w:val="es-PE"/>
        </w:rPr>
        <w:lastRenderedPageBreak/>
        <w:t>RECURSOS HUMANOS</w:t>
      </w:r>
      <w:bookmarkEnd w:id="25"/>
    </w:p>
    <w:tbl>
      <w:tblPr>
        <w:tblW w:w="9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515"/>
        <w:gridCol w:w="4986"/>
        <w:gridCol w:w="2636"/>
        <w:gridCol w:w="9"/>
      </w:tblGrid>
      <w:tr w:rsidR="00F71F5D" w:rsidRPr="00A8383E" w:rsidTr="00D038E7">
        <w:trPr>
          <w:gridAfter w:val="1"/>
          <w:wAfter w:w="9" w:type="dxa"/>
        </w:trPr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#</w:t>
            </w:r>
          </w:p>
        </w:tc>
        <w:tc>
          <w:tcPr>
            <w:tcW w:w="15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Cargo</w:t>
            </w:r>
          </w:p>
        </w:tc>
        <w:tc>
          <w:tcPr>
            <w:tcW w:w="49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Funciones</w:t>
            </w:r>
          </w:p>
        </w:tc>
        <w:tc>
          <w:tcPr>
            <w:tcW w:w="2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  <w:r w:rsidRPr="00A8383E">
              <w:rPr>
                <w:rFonts w:ascii="Arial" w:hAnsi="Arial" w:cs="Arial"/>
                <w:b/>
                <w:lang w:val="es-PE"/>
              </w:rPr>
              <w:t>Nombres y Apellidos</w:t>
            </w:r>
          </w:p>
        </w:tc>
      </w:tr>
      <w:tr w:rsidR="00F71F5D" w:rsidRPr="00A8383E" w:rsidTr="00D038E7">
        <w:trPr>
          <w:gridAfter w:val="1"/>
          <w:wAfter w:w="9" w:type="dxa"/>
        </w:trPr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9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gridAfter w:val="1"/>
          <w:wAfter w:w="9" w:type="dxa"/>
        </w:trPr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2</w:t>
            </w:r>
          </w:p>
        </w:tc>
        <w:tc>
          <w:tcPr>
            <w:tcW w:w="15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9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gridAfter w:val="1"/>
          <w:wAfter w:w="9" w:type="dxa"/>
        </w:trPr>
        <w:tc>
          <w:tcPr>
            <w:tcW w:w="4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49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D038E7">
        <w:trPr>
          <w:trHeight w:val="260"/>
        </w:trPr>
        <w:tc>
          <w:tcPr>
            <w:tcW w:w="958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line="240" w:lineRule="auto"/>
              <w:ind w:left="630" w:hanging="63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 xml:space="preserve">Nota 1: Las funciones mínimas del Moderador Virtual están descritas en el documento NORMAS </w:t>
            </w:r>
            <w:r w:rsidR="00654E0A" w:rsidRPr="00A8383E">
              <w:rPr>
                <w:rFonts w:ascii="Arial" w:hAnsi="Arial" w:cs="Arial"/>
                <w:sz w:val="20"/>
                <w:szCs w:val="20"/>
                <w:lang w:val="es-PE"/>
              </w:rPr>
              <w:t xml:space="preserve">PARA </w:t>
            </w: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ACTIVIDADES VIRTUALES de la Asociación de Scouts del Perú, adicionalmente el equipo organizador puede determinar adicionales en acuerdo de todas las partes.</w:t>
            </w:r>
          </w:p>
          <w:p w:rsidR="00F71F5D" w:rsidRPr="00A8383E" w:rsidRDefault="00F71F5D" w:rsidP="00D038E7">
            <w:pPr>
              <w:widowControl w:val="0"/>
              <w:spacing w:line="240" w:lineRule="auto"/>
              <w:ind w:left="630" w:hanging="63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Nota 2: Para determinar los cargos adicionales y funciones debe ser realizado por el equipo organizador.</w:t>
            </w:r>
          </w:p>
        </w:tc>
      </w:tr>
    </w:tbl>
    <w:p w:rsidR="00782FAC" w:rsidRPr="00A8383E" w:rsidRDefault="00782FAC" w:rsidP="00F75884">
      <w:pPr>
        <w:pStyle w:val="Ttulo1"/>
        <w:spacing w:before="200" w:after="0"/>
        <w:jc w:val="both"/>
        <w:rPr>
          <w:rFonts w:ascii="Calibri" w:eastAsia="Calibri" w:hAnsi="Calibri" w:cs="Calibri"/>
          <w:lang w:val="es-PE"/>
        </w:rPr>
      </w:pPr>
      <w:bookmarkStart w:id="26" w:name="_hdgtca1fqgsv" w:colFirst="0" w:colLast="0"/>
      <w:bookmarkStart w:id="27" w:name="_GoBack"/>
      <w:bookmarkEnd w:id="26"/>
      <w:bookmarkEnd w:id="27"/>
    </w:p>
    <w:sectPr w:rsidR="00782FAC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BF" w:rsidRDefault="00A942BF">
      <w:pPr>
        <w:spacing w:line="240" w:lineRule="auto"/>
      </w:pPr>
      <w:r>
        <w:separator/>
      </w:r>
    </w:p>
  </w:endnote>
  <w:endnote w:type="continuationSeparator" w:id="0">
    <w:p w:rsidR="00A942BF" w:rsidRDefault="00A9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BF" w:rsidRDefault="00A942BF">
      <w:pPr>
        <w:spacing w:line="240" w:lineRule="auto"/>
      </w:pPr>
      <w:r>
        <w:separator/>
      </w:r>
    </w:p>
  </w:footnote>
  <w:footnote w:type="continuationSeparator" w:id="0">
    <w:p w:rsidR="00A942BF" w:rsidRDefault="00A9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B6200"/>
    <w:rsid w:val="002C6AC8"/>
    <w:rsid w:val="002E79F9"/>
    <w:rsid w:val="003148B4"/>
    <w:rsid w:val="003C7619"/>
    <w:rsid w:val="003D412E"/>
    <w:rsid w:val="003D4371"/>
    <w:rsid w:val="003E656A"/>
    <w:rsid w:val="004070CC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A5509"/>
    <w:rsid w:val="007F1937"/>
    <w:rsid w:val="00882FC9"/>
    <w:rsid w:val="00894FFF"/>
    <w:rsid w:val="008C1850"/>
    <w:rsid w:val="00924112"/>
    <w:rsid w:val="00926B04"/>
    <w:rsid w:val="009A1B46"/>
    <w:rsid w:val="009A2779"/>
    <w:rsid w:val="009E4F90"/>
    <w:rsid w:val="00A13D32"/>
    <w:rsid w:val="00A21D6F"/>
    <w:rsid w:val="00A42387"/>
    <w:rsid w:val="00A67BCB"/>
    <w:rsid w:val="00A770EC"/>
    <w:rsid w:val="00A8383E"/>
    <w:rsid w:val="00A942BF"/>
    <w:rsid w:val="00A95A75"/>
    <w:rsid w:val="00AB64B0"/>
    <w:rsid w:val="00AC56D2"/>
    <w:rsid w:val="00AE3F2F"/>
    <w:rsid w:val="00AF429B"/>
    <w:rsid w:val="00B4379D"/>
    <w:rsid w:val="00B541B6"/>
    <w:rsid w:val="00B866FF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F2B"/>
    <w:rsid w:val="00E60494"/>
    <w:rsid w:val="00EB4416"/>
    <w:rsid w:val="00EB4761"/>
    <w:rsid w:val="00F522AE"/>
    <w:rsid w:val="00F53536"/>
    <w:rsid w:val="00F57FA5"/>
    <w:rsid w:val="00F65653"/>
    <w:rsid w:val="00F71F5D"/>
    <w:rsid w:val="00F75884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1B52-34F3-457C-8DAE-45A8B278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2020-05-09T03:30:00Z</dcterms:modified>
</cp:coreProperties>
</file>